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8F4" w:rsidRDefault="000E1340" w:rsidP="009A11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-329980</wp:posOffset>
            </wp:positionH>
            <wp:positionV relativeFrom="paragraph">
              <wp:posOffset>-184961</wp:posOffset>
            </wp:positionV>
            <wp:extent cx="6805819" cy="9269254"/>
            <wp:effectExtent l="19050" t="0" r="0" b="0"/>
            <wp:wrapNone/>
            <wp:docPr id="1" name="Рисунок 1" descr="C:\Users\T\Desktop\сканирова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Desktop\сканирование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8851" cy="92733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F38F4" w:rsidRPr="00B86285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 w:rsidR="005F38F4" w:rsidRPr="00B86285">
        <w:rPr>
          <w:rFonts w:ascii="Times New Roman" w:hAnsi="Times New Roman" w:cs="Times New Roman"/>
          <w:sz w:val="24"/>
          <w:szCs w:val="24"/>
        </w:rPr>
        <w:br/>
        <w:t>«</w:t>
      </w:r>
      <w:proofErr w:type="spellStart"/>
      <w:r w:rsidR="005F38F4" w:rsidRPr="00B86285"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 w:rsidR="005F38F4" w:rsidRPr="00B86285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</w:t>
      </w:r>
      <w:r w:rsidR="005F38F4" w:rsidRPr="00B8628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5F38F4" w:rsidRPr="00B86285">
        <w:rPr>
          <w:rFonts w:ascii="Times New Roman" w:hAnsi="Times New Roman" w:cs="Times New Roman"/>
          <w:sz w:val="24"/>
          <w:szCs w:val="24"/>
        </w:rPr>
        <w:t>Пестречинского</w:t>
      </w:r>
      <w:proofErr w:type="spellEnd"/>
      <w:r w:rsidR="005F38F4" w:rsidRPr="00B86285">
        <w:rPr>
          <w:rFonts w:ascii="Times New Roman" w:hAnsi="Times New Roman" w:cs="Times New Roman"/>
          <w:sz w:val="24"/>
          <w:szCs w:val="24"/>
        </w:rPr>
        <w:t xml:space="preserve"> муниципального района </w:t>
      </w:r>
      <w:r w:rsidR="005F38F4" w:rsidRPr="00B86285">
        <w:rPr>
          <w:rFonts w:ascii="Times New Roman" w:hAnsi="Times New Roman" w:cs="Times New Roman"/>
          <w:sz w:val="24"/>
          <w:szCs w:val="24"/>
        </w:rPr>
        <w:br/>
        <w:t>Республики Татарстан</w:t>
      </w:r>
    </w:p>
    <w:p w:rsidR="009A1115" w:rsidRPr="00B86285" w:rsidRDefault="009A1115" w:rsidP="009A11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38F4" w:rsidRPr="00B86285" w:rsidRDefault="005F38F4" w:rsidP="005F38F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86285">
        <w:rPr>
          <w:rFonts w:ascii="Times New Roman" w:hAnsi="Times New Roman" w:cs="Times New Roman"/>
          <w:b/>
          <w:sz w:val="24"/>
          <w:szCs w:val="24"/>
        </w:rPr>
        <w:t>Приказ</w:t>
      </w:r>
    </w:p>
    <w:tbl>
      <w:tblPr>
        <w:tblW w:w="0" w:type="auto"/>
        <w:tblLook w:val="00A0"/>
      </w:tblPr>
      <w:tblGrid>
        <w:gridCol w:w="4785"/>
        <w:gridCol w:w="4786"/>
      </w:tblGrid>
      <w:tr w:rsidR="005F38F4" w:rsidRPr="00B86285" w:rsidTr="00D7443A">
        <w:tc>
          <w:tcPr>
            <w:tcW w:w="4785" w:type="dxa"/>
          </w:tcPr>
          <w:p w:rsidR="005F38F4" w:rsidRPr="00B86285" w:rsidRDefault="005F38F4" w:rsidP="004779E3">
            <w:pPr>
              <w:ind w:left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28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B86285" w:rsidRPr="00B862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3F8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786" w:type="dxa"/>
          </w:tcPr>
          <w:p w:rsidR="005F38F4" w:rsidRPr="00B86285" w:rsidRDefault="005F38F4" w:rsidP="003C3F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628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3C3F8A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="00496B97" w:rsidRPr="00B8628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B86285">
              <w:rPr>
                <w:rFonts w:ascii="Times New Roman" w:hAnsi="Times New Roman" w:cs="Times New Roman"/>
                <w:sz w:val="24"/>
                <w:szCs w:val="24"/>
              </w:rPr>
              <w:t xml:space="preserve">  от  </w:t>
            </w:r>
            <w:r w:rsidR="004940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04103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3C3F8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041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11B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74170">
              <w:rPr>
                <w:rFonts w:ascii="Times New Roman" w:hAnsi="Times New Roman" w:cs="Times New Roman"/>
                <w:sz w:val="24"/>
                <w:szCs w:val="24"/>
              </w:rPr>
              <w:t>08.2023</w:t>
            </w:r>
            <w:r w:rsidRPr="00B8628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5F38F4" w:rsidRPr="00B86285" w:rsidTr="00D7443A">
        <w:tblPrEx>
          <w:tblLook w:val="04A0"/>
        </w:tblPrEx>
        <w:tc>
          <w:tcPr>
            <w:tcW w:w="4785" w:type="dxa"/>
            <w:shd w:val="clear" w:color="auto" w:fill="auto"/>
          </w:tcPr>
          <w:p w:rsidR="00311834" w:rsidRDefault="00311834" w:rsidP="004779E3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38F4" w:rsidRPr="00504103" w:rsidRDefault="00504103" w:rsidP="004779E3">
            <w:pPr>
              <w:spacing w:after="0" w:line="240" w:lineRule="auto"/>
              <w:ind w:left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«О</w:t>
            </w:r>
            <w:r w:rsidRPr="005041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 утверждении порядка организации охранных мероприятий, обеспечения обхода (осмотра) уязвимых мест (участков), а также периодичности проверок (обхода и осмотра) зданий (строений, сооружений), систем подземных коммуникаций и стоянок автомобильного транспорта» </w:t>
            </w:r>
          </w:p>
        </w:tc>
        <w:tc>
          <w:tcPr>
            <w:tcW w:w="4786" w:type="dxa"/>
            <w:shd w:val="clear" w:color="auto" w:fill="auto"/>
          </w:tcPr>
          <w:p w:rsidR="005F38F4" w:rsidRPr="00504103" w:rsidRDefault="005F38F4" w:rsidP="004779E3">
            <w:pPr>
              <w:ind w:left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D0482" w:rsidRPr="00D11B89" w:rsidRDefault="005D0482" w:rsidP="004779E3">
      <w:p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9A1115" w:rsidRDefault="005C11D5" w:rsidP="004779E3">
      <w:pPr>
        <w:spacing w:after="0" w:line="240" w:lineRule="auto"/>
        <w:ind w:left="567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5464C">
        <w:rPr>
          <w:rFonts w:ascii="Times New Roman" w:hAnsi="Times New Roman" w:cs="Times New Roman"/>
          <w:sz w:val="24"/>
          <w:szCs w:val="24"/>
        </w:rPr>
        <w:t>В соответствии с требованиями законодательства РФ «О защите населения и территорий от чрезвычайных ситуаций природного и техногенного характера», «О гражданской обороне», «О противодействии терроризму», в целях о</w:t>
      </w:r>
      <w:r w:rsidR="00F956D7">
        <w:rPr>
          <w:rFonts w:ascii="Times New Roman" w:hAnsi="Times New Roman" w:cs="Times New Roman"/>
          <w:sz w:val="24"/>
          <w:szCs w:val="24"/>
        </w:rPr>
        <w:t>перативного информирования, реа</w:t>
      </w:r>
      <w:r w:rsidR="00E5464C">
        <w:rPr>
          <w:rFonts w:ascii="Times New Roman" w:hAnsi="Times New Roman" w:cs="Times New Roman"/>
          <w:sz w:val="24"/>
          <w:szCs w:val="24"/>
        </w:rPr>
        <w:t>гирования на угрозу или возникновении теракта, пожара, несчастного случая (во время и вне</w:t>
      </w:r>
      <w:r w:rsidR="00F956D7">
        <w:rPr>
          <w:rFonts w:ascii="Times New Roman" w:hAnsi="Times New Roman" w:cs="Times New Roman"/>
          <w:sz w:val="24"/>
          <w:szCs w:val="24"/>
        </w:rPr>
        <w:t xml:space="preserve"> </w:t>
      </w:r>
      <w:r w:rsidR="00E5464C">
        <w:rPr>
          <w:rFonts w:ascii="Times New Roman" w:hAnsi="Times New Roman" w:cs="Times New Roman"/>
          <w:sz w:val="24"/>
          <w:szCs w:val="24"/>
        </w:rPr>
        <w:t>образоват</w:t>
      </w:r>
      <w:r w:rsidR="00F956D7">
        <w:rPr>
          <w:rFonts w:ascii="Times New Roman" w:hAnsi="Times New Roman" w:cs="Times New Roman"/>
          <w:sz w:val="24"/>
          <w:szCs w:val="24"/>
        </w:rPr>
        <w:t>ельного процесса), чрезвычайной с</w:t>
      </w:r>
      <w:r w:rsidR="00E5464C">
        <w:rPr>
          <w:rFonts w:ascii="Times New Roman" w:hAnsi="Times New Roman" w:cs="Times New Roman"/>
          <w:sz w:val="24"/>
          <w:szCs w:val="24"/>
        </w:rPr>
        <w:t>итуации</w:t>
      </w:r>
      <w:r w:rsidR="00F956D7">
        <w:rPr>
          <w:rFonts w:ascii="Times New Roman" w:hAnsi="Times New Roman" w:cs="Times New Roman"/>
          <w:sz w:val="24"/>
          <w:szCs w:val="24"/>
        </w:rPr>
        <w:t xml:space="preserve"> и других происшествий и  </w:t>
      </w:r>
      <w:proofErr w:type="gramStart"/>
      <w:r w:rsidR="00F956D7">
        <w:rPr>
          <w:rFonts w:ascii="Times New Roman" w:hAnsi="Times New Roman" w:cs="Times New Roman"/>
          <w:sz w:val="24"/>
          <w:szCs w:val="24"/>
        </w:rPr>
        <w:t>принятия</w:t>
      </w:r>
      <w:proofErr w:type="gramEnd"/>
      <w:r w:rsidR="00F956D7">
        <w:rPr>
          <w:rFonts w:ascii="Times New Roman" w:hAnsi="Times New Roman" w:cs="Times New Roman"/>
          <w:sz w:val="24"/>
          <w:szCs w:val="24"/>
        </w:rPr>
        <w:t xml:space="preserve"> необходимых мер по их предотвращению или ликвидации, направленных на обеспечение спасения жизни и здоровья людей</w:t>
      </w:r>
    </w:p>
    <w:p w:rsidR="00504103" w:rsidRDefault="00504103" w:rsidP="009A1115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956D7" w:rsidRDefault="00F956D7" w:rsidP="009A1115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6285">
        <w:rPr>
          <w:rFonts w:ascii="Times New Roman" w:hAnsi="Times New Roman" w:cs="Times New Roman"/>
          <w:sz w:val="24"/>
          <w:szCs w:val="24"/>
        </w:rPr>
        <w:t>ПРИКАЗЫВАЮ:</w:t>
      </w:r>
    </w:p>
    <w:p w:rsidR="00504103" w:rsidRDefault="00504103" w:rsidP="009A1115">
      <w:pPr>
        <w:shd w:val="clear" w:color="auto" w:fill="FFFFFF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04103" w:rsidRDefault="00504103" w:rsidP="00504103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04103">
        <w:rPr>
          <w:rFonts w:ascii="Times New Roman" w:hAnsi="Times New Roman"/>
          <w:sz w:val="24"/>
          <w:szCs w:val="24"/>
          <w:lang w:val="ru-RU"/>
        </w:rPr>
        <w:t>Утвердить порядок организации охранных мероприятий, обеспечения обхода (осмотра) уязвимых мест (участков), а также периодичности проверок (обхода и осмотра) зданий (строений, сооружений), систем подземных коммуникаций и стоянок автомобильного транспорта</w:t>
      </w:r>
      <w:r>
        <w:rPr>
          <w:rFonts w:ascii="Times New Roman" w:hAnsi="Times New Roman"/>
          <w:sz w:val="24"/>
          <w:szCs w:val="24"/>
          <w:lang w:val="ru-RU"/>
        </w:rPr>
        <w:t>.</w:t>
      </w:r>
      <w:r w:rsidRPr="00504103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504103" w:rsidRPr="00504103" w:rsidRDefault="00504103" w:rsidP="00504103">
      <w:pPr>
        <w:pStyle w:val="a8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504103">
        <w:rPr>
          <w:rFonts w:ascii="Times New Roman" w:hAnsi="Times New Roman"/>
          <w:sz w:val="24"/>
          <w:szCs w:val="24"/>
          <w:lang w:val="ru-RU"/>
        </w:rPr>
        <w:t>Контроль исполнения настоящего приказа оставляю за собой</w:t>
      </w:r>
    </w:p>
    <w:p w:rsidR="00504103" w:rsidRPr="00504103" w:rsidRDefault="00504103" w:rsidP="00504103">
      <w:pPr>
        <w:pStyle w:val="a8"/>
        <w:spacing w:after="0" w:line="240" w:lineRule="auto"/>
        <w:ind w:left="502"/>
        <w:jc w:val="both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Look w:val="04A0"/>
      </w:tblPr>
      <w:tblGrid>
        <w:gridCol w:w="4785"/>
        <w:gridCol w:w="4786"/>
      </w:tblGrid>
      <w:tr w:rsidR="00504103" w:rsidRPr="00504103" w:rsidTr="00EE615A">
        <w:tc>
          <w:tcPr>
            <w:tcW w:w="4785" w:type="dxa"/>
            <w:shd w:val="clear" w:color="auto" w:fill="auto"/>
          </w:tcPr>
          <w:p w:rsidR="00504103" w:rsidRPr="00504103" w:rsidRDefault="00504103" w:rsidP="00EE615A">
            <w:pPr>
              <w:autoSpaceDN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504103" w:rsidRPr="00504103" w:rsidRDefault="00504103" w:rsidP="00EE615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E61A4" w:rsidRPr="00FE61A4" w:rsidRDefault="00FE61A4" w:rsidP="005041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61A4">
        <w:rPr>
          <w:rFonts w:ascii="Times New Roman" w:hAnsi="Times New Roman" w:cs="Times New Roman"/>
          <w:sz w:val="24"/>
          <w:szCs w:val="24"/>
        </w:rPr>
        <w:t>.</w:t>
      </w:r>
    </w:p>
    <w:p w:rsidR="00D11B89" w:rsidRDefault="00D7443A" w:rsidP="00D11B89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B8628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</w:t>
      </w:r>
    </w:p>
    <w:p w:rsidR="005F38F4" w:rsidRPr="00B86285" w:rsidRDefault="005F38F4" w:rsidP="00D11B89">
      <w:pPr>
        <w:spacing w:after="0" w:line="240" w:lineRule="auto"/>
        <w:ind w:left="142"/>
        <w:jc w:val="right"/>
        <w:rPr>
          <w:rFonts w:ascii="Times New Roman" w:hAnsi="Times New Roman" w:cs="Times New Roman"/>
          <w:sz w:val="24"/>
          <w:szCs w:val="24"/>
        </w:rPr>
      </w:pPr>
      <w:r w:rsidRPr="00B86285">
        <w:rPr>
          <w:rFonts w:ascii="Times New Roman" w:hAnsi="Times New Roman" w:cs="Times New Roman"/>
          <w:sz w:val="24"/>
          <w:szCs w:val="24"/>
        </w:rPr>
        <w:t>Директор школы ___________ Г.А. Тимофеева</w:t>
      </w:r>
    </w:p>
    <w:p w:rsidR="005F38F4" w:rsidRPr="00B86285" w:rsidRDefault="005F38F4" w:rsidP="007674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47E99" w:rsidRDefault="00647E99" w:rsidP="007674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161D" w:rsidRDefault="002A161D" w:rsidP="007674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161D" w:rsidRDefault="002A161D" w:rsidP="007674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161D" w:rsidRDefault="002A161D" w:rsidP="007674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04103" w:rsidRDefault="00504103" w:rsidP="003118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1834" w:rsidRDefault="00311834" w:rsidP="0031183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4103" w:rsidRDefault="00504103" w:rsidP="005041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4103" w:rsidRDefault="00504103" w:rsidP="005041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lastRenderedPageBreak/>
        <w:t>ПОРЯДОК ОРГАНИЗАЦИИ ОХРАННЫХ МЕРОПРИЯТИЙ, ОБЕСПЕЧЕНИЯ ОБХОДА (ОСМОТРА) УЯЗВИМЫХ МЕСТ (УЧАСТКОВ), А ТАКЖЕ ПЕРИОДИЧНОСТИ ПРОВЕРОК (ОБХОДА И ОСМОТРА) ЗДАНИЙ (СТРОЕНИЙ, СООРУЖЕНИЙ), СИСТЕМ ПОДЗЕМНЫХ КОММУНИКАЦИЙ И СТОЯНОК АВТОМОБИЛЬНОГО ТРАНСПОРТА</w:t>
      </w:r>
      <w:proofErr w:type="gramEnd"/>
    </w:p>
    <w:p w:rsidR="00504103" w:rsidRDefault="00504103" w:rsidP="0050410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02478F">
        <w:rPr>
          <w:rFonts w:ascii="Times New Roman" w:hAnsi="Times New Roman" w:cs="Times New Roman"/>
          <w:sz w:val="24"/>
          <w:szCs w:val="24"/>
        </w:rPr>
        <w:t xml:space="preserve">. </w:t>
      </w:r>
      <w:r w:rsidRPr="009A7DB5">
        <w:rPr>
          <w:rFonts w:ascii="Times New Roman" w:hAnsi="Times New Roman" w:cs="Times New Roman"/>
          <w:sz w:val="24"/>
          <w:szCs w:val="24"/>
        </w:rPr>
        <w:t>Общие положения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1.1. </w:t>
      </w:r>
      <w:r w:rsidRPr="0002478F">
        <w:rPr>
          <w:rFonts w:ascii="Times New Roman" w:hAnsi="Times New Roman" w:cs="Times New Roman"/>
          <w:sz w:val="24"/>
          <w:szCs w:val="24"/>
        </w:rPr>
        <w:t xml:space="preserve">В настоящих рекомендациях применяются следующие основные термины и определения: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объекты (территории) – комплексы технологически и технически связанных между собой зданий (строений, сооружений) и систем, имеющих общую прилегающую территорию и (или) внешние границы, отдельные здания (строения, сооружения), обособленные помещения или группы помещений, к антитеррористической защите которых нормативными правовыми актами Правительства Российской Федерации установлены самостоятельные требования; – система передачи тревожных сообщений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совокупность совместно действующих технических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я передачи по каналам связи и приема в пункте централизованной охраны извещений о проникновении на охраняемые объекты (территории) и (или) пожаре на них, служебных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контрольнодиагностических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извещений, а также для передачи и приема команд телеуправления;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критические элементы объекта – потенциально опасные элементы (участки) объекта, совершение акта незаконного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вмешательства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в отношении которых приведет к прекращению нормального функционирования объекта, его повреждению или к аварии на объекте;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уязвимые места – критические элементы объекта, в отношении которых в силу их недостаточной защищенности или устойчивости могут быть спланированы и успешно реализованы несанкционированные действия, а также элементы системы физической защиты, преодолевая которые, нарушитель может успешно реализовать свои цели;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техническое задание на оказание охранных услуг – документ, разработанный заказчиком охранных услуг, в котором изложены основные условия и требования к системе охраны объекта, его параметры и эксплуатационные характеристики;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пост охраны – территория либо часть территории охраняемого объекта, включая охранную зону и зону оперативного внимания, располагающуюся внутри периметра забора, ограждения двора объекта (территории), а также прилегающая к периметру территория, на которой могут возникнуть угрозы; – стационарный пост охраны (рабочее место охранника) – основная рабочая зона (локальная часть поста охраны), где сотрудник охранной организации объекта (территории) (работник организации, обеспечивающий охрану объекта (территории)) исполняет большую часть своей трудовой функции (технический мониторинг уровня угроз и осуществление пропускного режима), где могут быть расположены индикаторы технических средств охраны и постовая документация.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Pr="0002478F">
        <w:rPr>
          <w:rFonts w:ascii="Times New Roman" w:hAnsi="Times New Roman" w:cs="Times New Roman"/>
          <w:sz w:val="24"/>
          <w:szCs w:val="24"/>
        </w:rPr>
        <w:t xml:space="preserve">. Основными задачами охраны объекта (территории) являются: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воспрепятствование неправомерному проникновению на объекты (территории);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02478F">
        <w:rPr>
          <w:rFonts w:ascii="Times New Roman" w:hAnsi="Times New Roman" w:cs="Times New Roman"/>
          <w:sz w:val="24"/>
          <w:szCs w:val="24"/>
        </w:rPr>
        <w:t xml:space="preserve">выявление нарушителей, установленных на объектах (территориях)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и (или) признаков подготовки или совершения террористического акта;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пресечение попыток совершения террористических актов на объектах (территориях);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выявление и предотвращение несанкционированного проноса (провоза) и применения на объекте (территории) токсичных химикатов, отравляющих веществ и патогенных биологических агентов, в том числе при их получении посредством почтовых отправлений.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r w:rsidRPr="0002478F">
        <w:rPr>
          <w:rFonts w:ascii="Times New Roman" w:hAnsi="Times New Roman" w:cs="Times New Roman"/>
          <w:sz w:val="24"/>
          <w:szCs w:val="24"/>
        </w:rPr>
        <w:t xml:space="preserve">. Выявление потенциальных нарушителей, установленных на объектах (территориях)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и (или) признаков подготовки или совершения террористического акта обеспечивается путем: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неукоснительного соблюдения на объектах (территориях)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периодической проверки зданий (строений, сооружений), а также уязвимых мест и критических элементов объектов (территорий), систем подземных коммуникаций, стоянок </w:t>
      </w: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автомобильного транспорта; – принятия к нарушителям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мер ответственности, предусмотренных законодательством Российской Федерации;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исключения бесконтрольного пребывания на объектах (территориях) посторонних лиц и нахождения транспортных средств;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оснащения бесперебойной и устойчивой связью объектов (территорий);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 xml:space="preserve">– сбора, обобщения и анализа выявленных фактов скрытого наблюдения, фото- и видеосъемки объектов (территорий) неизвестными лицами, провокаций сотрудников организаций, обеспечивающих охрану объектов (территорий), на неправомерные действия, проникновения посторонних лиц на объекты (территории), беспричинного размещения посторонними лицами вблизи объектов (территорий) вещей и транспортных средств; </w:t>
      </w:r>
      <w:proofErr w:type="gramEnd"/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состоянием систем подземных коммуникаций, стоянок транспорта, складских помещений;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информирования правоохранительных органов о ставших известными фактах незаконного приобретения лицами, посещающими объект (территорию), оружия, его конструктивных элементов, боеприпасов, деталей для изготовления самодельных взрывных устройств.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 Обеспечение охраны объекта (территории)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2.1. Система охраны объекта (территории) включает в себя совокупность сил и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>я выполнения задач по охране объекта (территории).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2.2. На объектах (территориях) охранные мероприятия рекомендуется организовывать в зависимости от степени угрозы совершения на них террористических актов и возможных последствий их совершения.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2.3. В целях обеспечения антитеррористической защищенности объектов (территорий) вне зависимости категории опасности осуществляются: – пропускной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внутриобъектовый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режимы, а также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их функционированием; – периодический обход и осмотр объектов (территорий), их помещений, систем подземных коммуникаций, стоянок транспорта, а также периодическая проверка складских помещений; – исключение бесконтрольного пребывания на объекте (территории) посторонних лиц и нахождения транспортных средств, в том числе в непосредственной близости от объекта (территории);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2.4. Пресечение попыток совершения террористических актов на объектах (территориях) достигается посредством: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и обеспечения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 на объектах (территориях);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 xml:space="preserve">– своевременного выявления фактов нарушения пропускного режима, попыток вноса (ввоза) и проноса (провоза) запрещенных предметов (взрывчатых веществ, оружия, боеприпасов, наркотических и других опасных предметов, веществ на объекты (территории); </w:t>
      </w:r>
      <w:proofErr w:type="gramEnd"/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санкционированного допуска на объекты (территории) посетителей и автотранспортных средств;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поддержания в исправном состоянии инженерно-технических средств и систем охраны, обеспечения бесперебойной и устойчивой связи на объектах (территориях);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исключения фактов бесконтрольного пребывания на объектах (территориях) посторонних лиц и нахождения транспортных средств на объектах (территориях) или в непосредственной близости от них;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организации круглосуточных охранных мероприятий, обеспечения ежедневного обхода и осмотра уязвимых мест и участков объектов (территорий), а также периодической проверки (обхода и осмотра) зданий (строений, сооружений) и территории со складскими и подсобными помещениями;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осуществления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состоянием помещений, используемых для проведения мероприятий с массовым пребыванием людей.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2.5. </w:t>
      </w:r>
      <w:r w:rsidRPr="0002478F">
        <w:rPr>
          <w:rFonts w:ascii="Times New Roman" w:hAnsi="Times New Roman" w:cs="Times New Roman"/>
          <w:sz w:val="24"/>
          <w:szCs w:val="24"/>
        </w:rPr>
        <w:t xml:space="preserve">Ответственность за обеспечение антитеррористической защищенности объектов (территорий) возлагается на руководителей объектов (территорий), а также исполнительные органы государственной власти, органы местного самоуправления, реализующие функции учредителя организаций, использующих объекты (территории).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>2.6. Все объекты (территории) вне зависимости категории опасности оснащаются системами передачи тревожных сообщений в подразделения вневедомственной охраны войск национальной гвардии Российской Федераци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далее –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Росгвардия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) или в систему обеспечения вызова экстренных оперативных служб по единому номеру «112» (далее – Служба 112).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2.7. Охрана объектов (территорий) осуществляется сотрудниками частных охранных организаций, подразделениями вневедомственной охраны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, или подразделениями ведомственной охраны федеральных органов исполнительной власти, имеющих право на создание ведомственной охраны (далее – подразделения охраны), на основании договоров (контрактов) на оказание охранных услуг с организацией и технических заданий на оказание охранных услуг.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2.8. Решение о привлечении подразделений охраны для обеспечения антитеррористической защищенности объекта (территории) принимается должностным лицом, осуществляющим непосредственное руководство деятельностью работников на объекте (территории), с учетом ограничений, установленных законодательством Российской Федерации, регулирующим частную охранную деятельность и ведомственную охрану. В договоре (контракте) на оказание охранных услуг надлежит указывать основания и условия для введения режимов усиления охраны, а также должностных лиц, уполномоченных принимать решение на их введение.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2.9. Подразделения охраны несут ответственность согласно договору на охрану и функциональным обязанностям.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2.10. Обязанности сотрудника, осуществляющего охрану объекта (территории) (далее – охранник) определяются его должностной (служебной) инструкцией и положением об организации пропускного и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режимов.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2.11. На посту охраны должны быть: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телефонный аппарат, средство тревожных сообщений, средства мобильной связи; – инструкция о правилах пользования средством тревожной сигнализации;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номера телефонов Службы 112, территориального подразделения Управления Федеральной службы безопасности Российской Федерации по Свердловской области (далее – УФСБ), территориального органа Министерства внутренних дел Российской Федерации (далее – МВД России) и подразделения вневедомственной охраны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, администрации организации, а также иных заинтересованных подразделений;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должностная инструкция охранника;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инструкция (памятка) по действиям должностных лиц и работников при совершении либо угрозе совершения террористического акта;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журналы обхода территории, регистрации посетителей, автотранспорта, выдачи ключей и приема помещений под охрану, приема и сдачи дежурства и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несением службы;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планы проводимых практических занятий, тренировок и учений;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графики дежурств ответственных лиц в праздничные и выходные дни.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2.12.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 xml:space="preserve">Порядок организации круглосуточных охранных мероприятий, обеспечения ежедневного обхода (осмотра) уязвимых мест (участков), а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такжепериодичности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проверок (обхода и осмотра) зданий (строений, сооружений), систем подземных коммуникаций и стоянок автомобильного транспорта определяется и утверждается организационно-распорядительным документом организации – правообладателя объекта (территории) или правовым актом исполнительного органа государственной власти или органа местного самоуправления, реализующего функции учредителя организаций, использующих объекты (территории). </w:t>
      </w:r>
      <w:proofErr w:type="gramEnd"/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2.13. Круглосуточные охранные мероприятия осуществляются с использованием систем видеонаблюдения и передачи тревожных сообщений.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2.14. При осуществлении круглосуточных охранных мероприятий охранник должен знать: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должностную инструкцию;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особенности охраняемого объекта и прилегающей к нему территории, расположение и порядок работы охранно-пожарной и тревожной сигнализации,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язи, пожаротушения, правила их использования и обслуживания;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lastRenderedPageBreak/>
        <w:t xml:space="preserve">– общие условия и меры по обеспечению безопасности объекта (территории), его уязвимые места;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порядок взаимодействия с территориальным подразделением УФСБ, территориальным органом МВД России и подразделением вневедомственной охраны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2478F">
        <w:rPr>
          <w:rFonts w:ascii="Times New Roman" w:hAnsi="Times New Roman" w:cs="Times New Roman"/>
          <w:sz w:val="24"/>
          <w:szCs w:val="24"/>
        </w:rPr>
        <w:t xml:space="preserve">– правила внутреннего распорядка организации, а также правила осмотра ручной клади и автотранспорта.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2.15. Охраннику необходимо: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перед </w:t>
      </w:r>
      <w:proofErr w:type="spellStart"/>
      <w:r w:rsidRPr="0002478F">
        <w:rPr>
          <w:rFonts w:ascii="Times New Roman" w:hAnsi="Times New Roman" w:cs="Times New Roman"/>
          <w:sz w:val="24"/>
          <w:szCs w:val="24"/>
        </w:rPr>
        <w:t>заступлением</w:t>
      </w:r>
      <w:proofErr w:type="spellEnd"/>
      <w:r w:rsidRPr="0002478F">
        <w:rPr>
          <w:rFonts w:ascii="Times New Roman" w:hAnsi="Times New Roman" w:cs="Times New Roman"/>
          <w:sz w:val="24"/>
          <w:szCs w:val="24"/>
        </w:rPr>
        <w:t xml:space="preserve"> на пост осуществлять обход (принимать участие в обходе, проводимом администрацией) объекта (уязвимых мест, участков, зданий, строений, сооружений), о чем делать запись в журнале обхода территории;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проверять наличие и исправность оборудования (согласно описи) и отсутствие повреждений на окнах и дверях;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>– проверять исправность работы сре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дств св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язи, наличие средств пожаротушения и документации поста. О выявленных недостатках и нарушениях делать соответствующую запись в журнале приема-сдачи дежурства;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осуществлять пропускной режим на объекте (территории) в соответствии с утвержденным Положением; – обеспечивать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2478F">
        <w:rPr>
          <w:rFonts w:ascii="Times New Roman" w:hAnsi="Times New Roman" w:cs="Times New Roman"/>
          <w:sz w:val="24"/>
          <w:szCs w:val="24"/>
        </w:rPr>
        <w:t xml:space="preserve"> складывающейся обстановкой на территории объекта;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выявлять правонарушителей и пресекать их действия в пределах установленной компетенции, в том числе путем подачи сигнала тревоги на пульт централизованной охраны;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– проводить обход (осмотр) объекта (территории) согласно установленному графику обходов, но не мене 3 раз в день: перед началом производственного (учебного) процесса и после его окончания, о чем делать соответствующие записи в журнале обхода (осмотра) объекта (территории); </w:t>
      </w:r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2478F">
        <w:rPr>
          <w:rFonts w:ascii="Times New Roman" w:hAnsi="Times New Roman" w:cs="Times New Roman"/>
          <w:sz w:val="24"/>
          <w:szCs w:val="24"/>
        </w:rPr>
        <w:t>– проводить обход (осмотр) уязвимых мест (участков), а также зданий (строений, сооружений), систем подземных коммуникаций и стоянок</w:t>
      </w:r>
      <w:r w:rsidR="000E46BA">
        <w:rPr>
          <w:rFonts w:ascii="Times New Roman" w:hAnsi="Times New Roman" w:cs="Times New Roman"/>
          <w:sz w:val="24"/>
          <w:szCs w:val="24"/>
        </w:rPr>
        <w:t xml:space="preserve"> </w:t>
      </w:r>
      <w:r w:rsidRPr="0002478F">
        <w:rPr>
          <w:rFonts w:ascii="Times New Roman" w:hAnsi="Times New Roman" w:cs="Times New Roman"/>
          <w:sz w:val="24"/>
          <w:szCs w:val="24"/>
        </w:rPr>
        <w:t xml:space="preserve">автомобильного транспорта (в случае их наличия) в дневное время не менее 2 раз, а в ночное время не менее 3 раз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 </w:t>
      </w:r>
      <w:proofErr w:type="gramEnd"/>
    </w:p>
    <w:p w:rsidR="00504103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2478F">
        <w:rPr>
          <w:rFonts w:ascii="Times New Roman" w:hAnsi="Times New Roman" w:cs="Times New Roman"/>
          <w:sz w:val="24"/>
          <w:szCs w:val="24"/>
        </w:rPr>
        <w:t xml:space="preserve">2.16. </w:t>
      </w:r>
      <w:proofErr w:type="gramStart"/>
      <w:r w:rsidRPr="0002478F">
        <w:rPr>
          <w:rFonts w:ascii="Times New Roman" w:hAnsi="Times New Roman" w:cs="Times New Roman"/>
          <w:sz w:val="24"/>
          <w:szCs w:val="24"/>
        </w:rPr>
        <w:t>Вне зависимости от категории опасности объекта (территории) образования ответственным лицам рекомендуется проводить обход (осмотр) уязвимых мест (участков), а также зданий (строений, сооружений), систем подземных коммуникаций и стоянок автомобильного транспорта в дневное время каждые 3 часа, а в ночное время каждые 2 часа с фиксацией результатов обхода (осмотра) в специальном журнале, форма которого заблаговременно утверждается организационно-распорядительным документом или правовым актом.</w:t>
      </w:r>
      <w:proofErr w:type="gramEnd"/>
    </w:p>
    <w:p w:rsidR="00504103" w:rsidRPr="0002478F" w:rsidRDefault="00504103" w:rsidP="0050410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90C08" w:rsidRPr="00690C08" w:rsidRDefault="00690C08" w:rsidP="007674C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690C08" w:rsidRPr="00690C08" w:rsidSect="00D11B89">
      <w:pgSz w:w="11906" w:h="16838"/>
      <w:pgMar w:top="1134" w:right="79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05E47"/>
    <w:multiLevelType w:val="hybridMultilevel"/>
    <w:tmpl w:val="2F32F9F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EF1A46"/>
    <w:multiLevelType w:val="hybridMultilevel"/>
    <w:tmpl w:val="364684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5930AF"/>
    <w:multiLevelType w:val="hybridMultilevel"/>
    <w:tmpl w:val="EB223EA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88C3A56"/>
    <w:multiLevelType w:val="hybridMultilevel"/>
    <w:tmpl w:val="48D21AA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3E92259"/>
    <w:multiLevelType w:val="hybridMultilevel"/>
    <w:tmpl w:val="AE22D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8F3EC6"/>
    <w:multiLevelType w:val="hybridMultilevel"/>
    <w:tmpl w:val="FB0A3E3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1AE6B0F"/>
    <w:multiLevelType w:val="hybridMultilevel"/>
    <w:tmpl w:val="55201152"/>
    <w:lvl w:ilvl="0" w:tplc="0419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7">
    <w:nsid w:val="45C30697"/>
    <w:multiLevelType w:val="hybridMultilevel"/>
    <w:tmpl w:val="E02468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1C6B94"/>
    <w:multiLevelType w:val="hybridMultilevel"/>
    <w:tmpl w:val="D3FCF9F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6DA5455"/>
    <w:multiLevelType w:val="hybridMultilevel"/>
    <w:tmpl w:val="E1007C88"/>
    <w:lvl w:ilvl="0" w:tplc="AAE6E85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589E62D4"/>
    <w:multiLevelType w:val="multilevel"/>
    <w:tmpl w:val="EF460C3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</w:rPr>
    </w:lvl>
    <w:lvl w:ilvl="1">
      <w:start w:val="1"/>
      <w:numFmt w:val="decimal"/>
      <w:lvlText w:val="%1.%2."/>
      <w:lvlJc w:val="left"/>
      <w:pPr>
        <w:ind w:left="143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9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60" w:hanging="1800"/>
      </w:pPr>
      <w:rPr>
        <w:rFonts w:hint="default"/>
      </w:rPr>
    </w:lvl>
  </w:abstractNum>
  <w:abstractNum w:abstractNumId="11">
    <w:nsid w:val="611B06FC"/>
    <w:multiLevelType w:val="hybridMultilevel"/>
    <w:tmpl w:val="AE929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4C631B"/>
    <w:multiLevelType w:val="multilevel"/>
    <w:tmpl w:val="BBE6DF7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3">
    <w:nsid w:val="6B834D05"/>
    <w:multiLevelType w:val="hybridMultilevel"/>
    <w:tmpl w:val="0E10BBD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D7D31FB"/>
    <w:multiLevelType w:val="hybridMultilevel"/>
    <w:tmpl w:val="66903D7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EA57715"/>
    <w:multiLevelType w:val="hybridMultilevel"/>
    <w:tmpl w:val="BE7E8FE2"/>
    <w:lvl w:ilvl="0" w:tplc="0848FDD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F8426E"/>
    <w:multiLevelType w:val="hybridMultilevel"/>
    <w:tmpl w:val="3E10785E"/>
    <w:lvl w:ilvl="0" w:tplc="0419000F">
      <w:start w:val="1"/>
      <w:numFmt w:val="decimal"/>
      <w:lvlText w:val="%1."/>
      <w:lvlJc w:val="left"/>
      <w:pPr>
        <w:ind w:left="107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1"/>
  </w:num>
  <w:num w:numId="4">
    <w:abstractNumId w:val="1"/>
  </w:num>
  <w:num w:numId="5">
    <w:abstractNumId w:val="8"/>
  </w:num>
  <w:num w:numId="6">
    <w:abstractNumId w:val="5"/>
  </w:num>
  <w:num w:numId="7">
    <w:abstractNumId w:val="0"/>
  </w:num>
  <w:num w:numId="8">
    <w:abstractNumId w:val="3"/>
  </w:num>
  <w:num w:numId="9">
    <w:abstractNumId w:val="14"/>
  </w:num>
  <w:num w:numId="10">
    <w:abstractNumId w:val="2"/>
  </w:num>
  <w:num w:numId="11">
    <w:abstractNumId w:val="13"/>
  </w:num>
  <w:num w:numId="12">
    <w:abstractNumId w:val="10"/>
  </w:num>
  <w:num w:numId="13">
    <w:abstractNumId w:val="12"/>
  </w:num>
  <w:num w:numId="14">
    <w:abstractNumId w:val="7"/>
  </w:num>
  <w:num w:numId="15">
    <w:abstractNumId w:val="4"/>
  </w:num>
  <w:num w:numId="16">
    <w:abstractNumId w:val="9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05D3E"/>
    <w:rsid w:val="000009B7"/>
    <w:rsid w:val="000016B2"/>
    <w:rsid w:val="00041019"/>
    <w:rsid w:val="00041125"/>
    <w:rsid w:val="00044176"/>
    <w:rsid w:val="00052D1D"/>
    <w:rsid w:val="00055F73"/>
    <w:rsid w:val="00060D3E"/>
    <w:rsid w:val="00084000"/>
    <w:rsid w:val="00094EE6"/>
    <w:rsid w:val="000A4813"/>
    <w:rsid w:val="000A7B54"/>
    <w:rsid w:val="000B0054"/>
    <w:rsid w:val="000C269A"/>
    <w:rsid w:val="000C3236"/>
    <w:rsid w:val="000C4965"/>
    <w:rsid w:val="000C5E3B"/>
    <w:rsid w:val="000C6428"/>
    <w:rsid w:val="000E1340"/>
    <w:rsid w:val="000E1EE3"/>
    <w:rsid w:val="000E46BA"/>
    <w:rsid w:val="00113E86"/>
    <w:rsid w:val="0011680B"/>
    <w:rsid w:val="00116B78"/>
    <w:rsid w:val="00117BA6"/>
    <w:rsid w:val="001234CB"/>
    <w:rsid w:val="00134154"/>
    <w:rsid w:val="001365C7"/>
    <w:rsid w:val="00155E80"/>
    <w:rsid w:val="00160FC9"/>
    <w:rsid w:val="00180BF0"/>
    <w:rsid w:val="001A4C15"/>
    <w:rsid w:val="001A5961"/>
    <w:rsid w:val="001B652F"/>
    <w:rsid w:val="001C51C7"/>
    <w:rsid w:val="001D2B30"/>
    <w:rsid w:val="001E35D1"/>
    <w:rsid w:val="001F74E8"/>
    <w:rsid w:val="00201924"/>
    <w:rsid w:val="00217397"/>
    <w:rsid w:val="002206D5"/>
    <w:rsid w:val="002244B4"/>
    <w:rsid w:val="00225C15"/>
    <w:rsid w:val="00227EEE"/>
    <w:rsid w:val="002528B0"/>
    <w:rsid w:val="00271354"/>
    <w:rsid w:val="002818D0"/>
    <w:rsid w:val="00282A90"/>
    <w:rsid w:val="00283476"/>
    <w:rsid w:val="00297F6B"/>
    <w:rsid w:val="002A161D"/>
    <w:rsid w:val="002A1BFA"/>
    <w:rsid w:val="002C04C7"/>
    <w:rsid w:val="002D573C"/>
    <w:rsid w:val="002F21A5"/>
    <w:rsid w:val="002F32B7"/>
    <w:rsid w:val="002F59B9"/>
    <w:rsid w:val="002F7291"/>
    <w:rsid w:val="00311834"/>
    <w:rsid w:val="0033168C"/>
    <w:rsid w:val="003344CC"/>
    <w:rsid w:val="00350074"/>
    <w:rsid w:val="00350425"/>
    <w:rsid w:val="0035241A"/>
    <w:rsid w:val="00385C74"/>
    <w:rsid w:val="00392496"/>
    <w:rsid w:val="0039284F"/>
    <w:rsid w:val="003B5739"/>
    <w:rsid w:val="003C0EB2"/>
    <w:rsid w:val="003C3F8A"/>
    <w:rsid w:val="003E4044"/>
    <w:rsid w:val="004069E5"/>
    <w:rsid w:val="004127D2"/>
    <w:rsid w:val="004339A1"/>
    <w:rsid w:val="00440C37"/>
    <w:rsid w:val="00471E4F"/>
    <w:rsid w:val="00474170"/>
    <w:rsid w:val="004779E3"/>
    <w:rsid w:val="004928DD"/>
    <w:rsid w:val="00494077"/>
    <w:rsid w:val="00496B97"/>
    <w:rsid w:val="004975E6"/>
    <w:rsid w:val="004A2708"/>
    <w:rsid w:val="004B2867"/>
    <w:rsid w:val="004B7817"/>
    <w:rsid w:val="004C1435"/>
    <w:rsid w:val="004C72B2"/>
    <w:rsid w:val="004D3446"/>
    <w:rsid w:val="004E0AD3"/>
    <w:rsid w:val="004E7C05"/>
    <w:rsid w:val="00504103"/>
    <w:rsid w:val="0052102F"/>
    <w:rsid w:val="005237D7"/>
    <w:rsid w:val="005459DC"/>
    <w:rsid w:val="0055710B"/>
    <w:rsid w:val="00585202"/>
    <w:rsid w:val="00585F19"/>
    <w:rsid w:val="005925E3"/>
    <w:rsid w:val="005935D1"/>
    <w:rsid w:val="005B0857"/>
    <w:rsid w:val="005B6708"/>
    <w:rsid w:val="005C09E8"/>
    <w:rsid w:val="005C11D5"/>
    <w:rsid w:val="005C2159"/>
    <w:rsid w:val="005D0482"/>
    <w:rsid w:val="005D6705"/>
    <w:rsid w:val="005E1227"/>
    <w:rsid w:val="005F38F4"/>
    <w:rsid w:val="005F3B79"/>
    <w:rsid w:val="006219E2"/>
    <w:rsid w:val="00641177"/>
    <w:rsid w:val="00643EAF"/>
    <w:rsid w:val="00645D2C"/>
    <w:rsid w:val="00647E99"/>
    <w:rsid w:val="006718E5"/>
    <w:rsid w:val="00672DEB"/>
    <w:rsid w:val="00683319"/>
    <w:rsid w:val="00690C08"/>
    <w:rsid w:val="00693215"/>
    <w:rsid w:val="00694EF5"/>
    <w:rsid w:val="006A01D5"/>
    <w:rsid w:val="006B4A85"/>
    <w:rsid w:val="006D2A67"/>
    <w:rsid w:val="006D2F0E"/>
    <w:rsid w:val="006D6273"/>
    <w:rsid w:val="006F429D"/>
    <w:rsid w:val="00700446"/>
    <w:rsid w:val="00706225"/>
    <w:rsid w:val="00707EB2"/>
    <w:rsid w:val="00714A62"/>
    <w:rsid w:val="0071576D"/>
    <w:rsid w:val="00724247"/>
    <w:rsid w:val="00726B08"/>
    <w:rsid w:val="00732CF2"/>
    <w:rsid w:val="00733375"/>
    <w:rsid w:val="007674C0"/>
    <w:rsid w:val="00770DF3"/>
    <w:rsid w:val="00793191"/>
    <w:rsid w:val="007A48C0"/>
    <w:rsid w:val="007C47BD"/>
    <w:rsid w:val="007C64CF"/>
    <w:rsid w:val="007E2144"/>
    <w:rsid w:val="00810716"/>
    <w:rsid w:val="00811B59"/>
    <w:rsid w:val="0081282A"/>
    <w:rsid w:val="0082453E"/>
    <w:rsid w:val="0083413D"/>
    <w:rsid w:val="00836C99"/>
    <w:rsid w:val="00843BFB"/>
    <w:rsid w:val="0085381D"/>
    <w:rsid w:val="00863266"/>
    <w:rsid w:val="00864DF1"/>
    <w:rsid w:val="00867653"/>
    <w:rsid w:val="00875C32"/>
    <w:rsid w:val="008947F8"/>
    <w:rsid w:val="008953ED"/>
    <w:rsid w:val="00895C70"/>
    <w:rsid w:val="008A39E3"/>
    <w:rsid w:val="008A4444"/>
    <w:rsid w:val="008C74D6"/>
    <w:rsid w:val="008E2721"/>
    <w:rsid w:val="008E6C14"/>
    <w:rsid w:val="008F0687"/>
    <w:rsid w:val="009039F0"/>
    <w:rsid w:val="00903B06"/>
    <w:rsid w:val="00905D3E"/>
    <w:rsid w:val="00917745"/>
    <w:rsid w:val="00924F7D"/>
    <w:rsid w:val="00932D08"/>
    <w:rsid w:val="00934827"/>
    <w:rsid w:val="0094073D"/>
    <w:rsid w:val="009637F7"/>
    <w:rsid w:val="00975EF5"/>
    <w:rsid w:val="0097778C"/>
    <w:rsid w:val="009A1115"/>
    <w:rsid w:val="009A54B5"/>
    <w:rsid w:val="009C23C6"/>
    <w:rsid w:val="009D74DB"/>
    <w:rsid w:val="009D7C6F"/>
    <w:rsid w:val="009F20CC"/>
    <w:rsid w:val="009F4DCD"/>
    <w:rsid w:val="00A20EB9"/>
    <w:rsid w:val="00A33A48"/>
    <w:rsid w:val="00A4259F"/>
    <w:rsid w:val="00A543F0"/>
    <w:rsid w:val="00A64A96"/>
    <w:rsid w:val="00A831C3"/>
    <w:rsid w:val="00A9237D"/>
    <w:rsid w:val="00A93BE3"/>
    <w:rsid w:val="00A96402"/>
    <w:rsid w:val="00A968D3"/>
    <w:rsid w:val="00AA6067"/>
    <w:rsid w:val="00AC7807"/>
    <w:rsid w:val="00AD0131"/>
    <w:rsid w:val="00AF525D"/>
    <w:rsid w:val="00AF795E"/>
    <w:rsid w:val="00B4005C"/>
    <w:rsid w:val="00B44FFD"/>
    <w:rsid w:val="00B57EF1"/>
    <w:rsid w:val="00B74440"/>
    <w:rsid w:val="00B817D7"/>
    <w:rsid w:val="00B84D35"/>
    <w:rsid w:val="00B86285"/>
    <w:rsid w:val="00B90B86"/>
    <w:rsid w:val="00B97FF0"/>
    <w:rsid w:val="00BA6134"/>
    <w:rsid w:val="00BC1EF2"/>
    <w:rsid w:val="00BC49B3"/>
    <w:rsid w:val="00BD27CB"/>
    <w:rsid w:val="00BD2F04"/>
    <w:rsid w:val="00BF0E95"/>
    <w:rsid w:val="00BF6530"/>
    <w:rsid w:val="00C15050"/>
    <w:rsid w:val="00C24EE3"/>
    <w:rsid w:val="00C3388F"/>
    <w:rsid w:val="00C362CE"/>
    <w:rsid w:val="00C404CC"/>
    <w:rsid w:val="00C4371B"/>
    <w:rsid w:val="00C4405C"/>
    <w:rsid w:val="00C502F7"/>
    <w:rsid w:val="00C60E5F"/>
    <w:rsid w:val="00C63CCE"/>
    <w:rsid w:val="00C76C06"/>
    <w:rsid w:val="00CA4FF8"/>
    <w:rsid w:val="00CC00AE"/>
    <w:rsid w:val="00CC0E75"/>
    <w:rsid w:val="00CD63D8"/>
    <w:rsid w:val="00CE4EDD"/>
    <w:rsid w:val="00D00242"/>
    <w:rsid w:val="00D002BB"/>
    <w:rsid w:val="00D033CA"/>
    <w:rsid w:val="00D07451"/>
    <w:rsid w:val="00D11B89"/>
    <w:rsid w:val="00D31178"/>
    <w:rsid w:val="00D32083"/>
    <w:rsid w:val="00D36C54"/>
    <w:rsid w:val="00D56147"/>
    <w:rsid w:val="00D565B0"/>
    <w:rsid w:val="00D57D04"/>
    <w:rsid w:val="00D70E25"/>
    <w:rsid w:val="00D731A3"/>
    <w:rsid w:val="00D7443A"/>
    <w:rsid w:val="00D809FB"/>
    <w:rsid w:val="00D83721"/>
    <w:rsid w:val="00D83C57"/>
    <w:rsid w:val="00D84E98"/>
    <w:rsid w:val="00D926B1"/>
    <w:rsid w:val="00D94690"/>
    <w:rsid w:val="00D95ABD"/>
    <w:rsid w:val="00DB16CD"/>
    <w:rsid w:val="00DD2C42"/>
    <w:rsid w:val="00DD52A8"/>
    <w:rsid w:val="00E01EA7"/>
    <w:rsid w:val="00E1196E"/>
    <w:rsid w:val="00E159D3"/>
    <w:rsid w:val="00E16822"/>
    <w:rsid w:val="00E3504B"/>
    <w:rsid w:val="00E403B2"/>
    <w:rsid w:val="00E41B78"/>
    <w:rsid w:val="00E452D1"/>
    <w:rsid w:val="00E5464C"/>
    <w:rsid w:val="00E80AC8"/>
    <w:rsid w:val="00ED1470"/>
    <w:rsid w:val="00EE7B39"/>
    <w:rsid w:val="00F0417A"/>
    <w:rsid w:val="00F11D2F"/>
    <w:rsid w:val="00F13064"/>
    <w:rsid w:val="00F66733"/>
    <w:rsid w:val="00F8046D"/>
    <w:rsid w:val="00F80A87"/>
    <w:rsid w:val="00F81C02"/>
    <w:rsid w:val="00F956D7"/>
    <w:rsid w:val="00FA1429"/>
    <w:rsid w:val="00FA2F77"/>
    <w:rsid w:val="00FB276B"/>
    <w:rsid w:val="00FB2EDE"/>
    <w:rsid w:val="00FD5828"/>
    <w:rsid w:val="00FE61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E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04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968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68D3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D84E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D84E98"/>
    <w:rPr>
      <w:b/>
      <w:bCs/>
    </w:rPr>
  </w:style>
  <w:style w:type="paragraph" w:styleId="a8">
    <w:name w:val="List Paragraph"/>
    <w:basedOn w:val="a"/>
    <w:uiPriority w:val="34"/>
    <w:qFormat/>
    <w:rsid w:val="005F38F4"/>
    <w:pPr>
      <w:ind w:left="720"/>
      <w:contextualSpacing/>
    </w:pPr>
    <w:rPr>
      <w:rFonts w:ascii="Calibri" w:eastAsia="Calibri" w:hAnsi="Calibri" w:cs="Times New Roman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879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03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7EFE8-79CE-49F8-A384-275B425D6B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641</TotalTime>
  <Pages>5</Pages>
  <Words>2265</Words>
  <Characters>12916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IMC-6</dc:creator>
  <cp:lastModifiedBy>T</cp:lastModifiedBy>
  <cp:revision>155</cp:revision>
  <cp:lastPrinted>2023-03-16T10:22:00Z</cp:lastPrinted>
  <dcterms:created xsi:type="dcterms:W3CDTF">2021-12-28T13:39:00Z</dcterms:created>
  <dcterms:modified xsi:type="dcterms:W3CDTF">2023-11-08T08:46:00Z</dcterms:modified>
</cp:coreProperties>
</file>